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60" w:rsidRDefault="00054060" w:rsidP="00054060">
      <w:pPr>
        <w:snapToGrid/>
        <w:ind w:right="155" w:firstLine="720"/>
        <w:jc w:val="center"/>
        <w:rPr>
          <w:noProof w:val="0"/>
          <w:lang w:val="ru-RU"/>
        </w:rPr>
      </w:pPr>
      <w:r>
        <w:rPr>
          <w:b/>
          <w:noProof w:val="0"/>
          <w:lang w:val="ru-RU"/>
        </w:rPr>
        <w:t xml:space="preserve">Отчет о результатах оперативно-служебной деятельности  </w:t>
      </w:r>
    </w:p>
    <w:p w:rsidR="00054060" w:rsidRDefault="00054060" w:rsidP="00054060">
      <w:pPr>
        <w:snapToGrid/>
        <w:ind w:right="155" w:firstLine="720"/>
        <w:jc w:val="center"/>
        <w:rPr>
          <w:b/>
          <w:noProof w:val="0"/>
          <w:lang w:val="ru-RU"/>
        </w:rPr>
      </w:pPr>
      <w:r>
        <w:rPr>
          <w:b/>
          <w:noProof w:val="0"/>
          <w:lang w:val="ru-RU"/>
        </w:rPr>
        <w:t>ОМВД России по Сретенскому району за 12 месяцев 2022 года.</w:t>
      </w:r>
    </w:p>
    <w:p w:rsidR="00054060" w:rsidRDefault="00054060" w:rsidP="00054060">
      <w:pPr>
        <w:snapToGrid/>
        <w:ind w:right="155" w:firstLine="720"/>
        <w:jc w:val="center"/>
        <w:rPr>
          <w:b/>
          <w:noProof w:val="0"/>
          <w:lang w:val="ru-RU"/>
        </w:rPr>
      </w:pP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szCs w:val="26"/>
          <w:lang w:val="ru-RU"/>
        </w:rPr>
      </w:pPr>
      <w:r>
        <w:rPr>
          <w:noProof w:val="0"/>
          <w:szCs w:val="26"/>
          <w:lang w:val="ru-RU"/>
        </w:rPr>
        <w:t xml:space="preserve">За 12 месяцев 2022 г. в КУСП ОМВД зарегистрировано 5083 заявления, сообщения и иной информации о преступлениях, об административных правонарушениях, о происшествиях (АППГ- 5254) - снижение на 3,3%. 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При снижении числа зарегистрированных сообщений и заявлений количество преступлений увеличилось на 19,1% с 288 до 343. Массив тяжких и особо тяжких преступлений снижен на 1,3% с 75 до 74.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За 12 месяцев 2022 года в целом раскрыто 232 преступления (АППГ - 210), в том числе 48 – относящихся к категории тяжких и особо тяжких (АППГ – 55). Удельный вес оконченных в целом вырос на 3,7% и составил 75,6%.  Удельный вес оконченных преступлений категории тяжких и особо тяжких вырос на 1,4% и составил 73,8% (АППГ – 72,4%).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По "горячим следам" в текущем периоде года раскрыто 30 преступлений (АППГ – 20), удельный вес </w:t>
      </w:r>
      <w:proofErr w:type="gramStart"/>
      <w:r>
        <w:rPr>
          <w:noProof w:val="0"/>
          <w:lang w:val="ru-RU"/>
        </w:rPr>
        <w:t>от</w:t>
      </w:r>
      <w:proofErr w:type="gramEnd"/>
      <w:r>
        <w:rPr>
          <w:noProof w:val="0"/>
          <w:lang w:val="ru-RU"/>
        </w:rPr>
        <w:t xml:space="preserve"> зарегистрированных составил 9,7% (АППГ – 7,9%).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Окончено 9 преступлений прошлых лет (АППГ - 2).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В отчетном периоде не допущено совершения разбоев, грабежей сотовых телефонов, краж автомашин, ДТП со смертельным исходом.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На уровне прошлого года остановлено количество умышленных убийств – 5, изнасилований – 1, насильственных действий сексуального характера – 1.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Результатом профилактической работы стало снижение зарегистрированного числа ПТВЗ с 9 до 5, грабежей – с 2 до 1, мошенничеств – с 30 до 26, преступлений в сфере ИТТ – </w:t>
      </w:r>
      <w:proofErr w:type="gramStart"/>
      <w:r>
        <w:rPr>
          <w:noProof w:val="0"/>
          <w:lang w:val="ru-RU"/>
        </w:rPr>
        <w:t>с</w:t>
      </w:r>
      <w:proofErr w:type="gramEnd"/>
      <w:r>
        <w:rPr>
          <w:noProof w:val="0"/>
          <w:lang w:val="ru-RU"/>
        </w:rPr>
        <w:t xml:space="preserve"> 22 до 16. Инициативно выявлено 20 преступлений в сфере НОН (АППГ – 20), 8 преступлений в сфере незаконного оборота оружия и боеприпасов (АППГ – 7).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Выявлено 8 преступлений экономической направленности, уровень АППГ -8.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Наиболее сложными в криминогенном плане по-прежнему остаются г. Сретенск, п. </w:t>
      </w:r>
      <w:proofErr w:type="spellStart"/>
      <w:r>
        <w:rPr>
          <w:noProof w:val="0"/>
          <w:lang w:val="ru-RU"/>
        </w:rPr>
        <w:t>Кокуй</w:t>
      </w:r>
      <w:proofErr w:type="spellEnd"/>
      <w:r>
        <w:rPr>
          <w:noProof w:val="0"/>
          <w:lang w:val="ru-RU"/>
        </w:rPr>
        <w:t xml:space="preserve">, п. Усть-Карск, села </w:t>
      </w:r>
      <w:proofErr w:type="spellStart"/>
      <w:r>
        <w:rPr>
          <w:noProof w:val="0"/>
          <w:lang w:val="ru-RU"/>
        </w:rPr>
        <w:t>Чикичей</w:t>
      </w:r>
      <w:proofErr w:type="spellEnd"/>
      <w:r>
        <w:rPr>
          <w:noProof w:val="0"/>
          <w:lang w:val="ru-RU"/>
        </w:rPr>
        <w:t>, Дунаево, В-</w:t>
      </w:r>
      <w:proofErr w:type="spellStart"/>
      <w:r>
        <w:rPr>
          <w:noProof w:val="0"/>
          <w:lang w:val="ru-RU"/>
        </w:rPr>
        <w:t>Куэнга</w:t>
      </w:r>
      <w:proofErr w:type="spellEnd"/>
      <w:r>
        <w:rPr>
          <w:noProof w:val="0"/>
          <w:lang w:val="ru-RU"/>
        </w:rPr>
        <w:t>, Н-</w:t>
      </w:r>
      <w:proofErr w:type="spellStart"/>
      <w:r>
        <w:rPr>
          <w:noProof w:val="0"/>
          <w:lang w:val="ru-RU"/>
        </w:rPr>
        <w:t>Куэнга</w:t>
      </w:r>
      <w:proofErr w:type="spellEnd"/>
      <w:r>
        <w:rPr>
          <w:noProof w:val="0"/>
          <w:lang w:val="ru-RU"/>
        </w:rPr>
        <w:t xml:space="preserve">. В целях предупреждения преступлений, совершаемых в общественных местах, в том числе на улицах, в отчетном периоде проводились оперативно-профилактические мероприятия «Улица», «День профилактики». По результатам проведения ОПМ по линии ООП количество преступлений профилактической направленности увеличено на 47,4% с 97 до 143. 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lastRenderedPageBreak/>
        <w:t>Одновременно с этим в общественных местах число преступлений выросло на 43.8% с 48 до 69, при этом 42</w:t>
      </w:r>
      <w:r>
        <w:rPr>
          <w:noProof w:val="0"/>
          <w:color w:val="FF0000"/>
          <w:lang w:val="ru-RU"/>
        </w:rPr>
        <w:t xml:space="preserve"> </w:t>
      </w:r>
      <w:r>
        <w:rPr>
          <w:noProof w:val="0"/>
          <w:lang w:val="ru-RU"/>
        </w:rPr>
        <w:t xml:space="preserve">преступлений выявлены инициативно сотрудниками полиции. Удельный вес составил 20,1 %.  </w:t>
      </w:r>
    </w:p>
    <w:p w:rsidR="00054060" w:rsidRDefault="00054060" w:rsidP="00054060">
      <w:pPr>
        <w:snapToGrid/>
        <w:ind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>На улице количество преступлений выросло на 43,6% с 39 до 56, при этом, так же, 42</w:t>
      </w:r>
      <w:r>
        <w:rPr>
          <w:noProof w:val="0"/>
          <w:color w:val="FF0000"/>
          <w:lang w:val="ru-RU"/>
        </w:rPr>
        <w:t xml:space="preserve"> </w:t>
      </w:r>
      <w:r>
        <w:rPr>
          <w:noProof w:val="0"/>
          <w:lang w:val="ru-RU"/>
        </w:rPr>
        <w:t xml:space="preserve">преступления выявлены инициативно сотрудниками полиции. Удельный вес составил 16,3 %. </w:t>
      </w:r>
    </w:p>
    <w:p w:rsidR="00054060" w:rsidRDefault="00054060" w:rsidP="00054060">
      <w:pPr>
        <w:shd w:val="clear" w:color="auto" w:fill="FFFFFF"/>
        <w:snapToGrid/>
        <w:spacing w:line="276" w:lineRule="auto"/>
        <w:ind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Стоит отметить, что 60,3% расследованных преступлений в районе совершено лицами, ранее нарушавшими закон. По итогам 12 месяцев их число снижено на 9,7% (со 155 до 140). Одновременно с этим количество преступлений, совершенных ранее </w:t>
      </w:r>
      <w:proofErr w:type="gramStart"/>
      <w:r>
        <w:rPr>
          <w:noProof w:val="0"/>
          <w:lang w:val="ru-RU"/>
        </w:rPr>
        <w:t>судимыми</w:t>
      </w:r>
      <w:proofErr w:type="gramEnd"/>
      <w:r>
        <w:rPr>
          <w:noProof w:val="0"/>
          <w:lang w:val="ru-RU"/>
        </w:rPr>
        <w:t xml:space="preserve">, снижено на 9,3% с 86 до 78. Удельный вес от ранее </w:t>
      </w:r>
      <w:proofErr w:type="gramStart"/>
      <w:r>
        <w:rPr>
          <w:noProof w:val="0"/>
          <w:lang w:val="ru-RU"/>
        </w:rPr>
        <w:t>совершавших</w:t>
      </w:r>
      <w:proofErr w:type="gramEnd"/>
      <w:r>
        <w:rPr>
          <w:noProof w:val="0"/>
          <w:lang w:val="ru-RU"/>
        </w:rPr>
        <w:t xml:space="preserve"> составил 55,7 %.</w:t>
      </w:r>
    </w:p>
    <w:p w:rsidR="00054060" w:rsidRDefault="00054060" w:rsidP="00054060">
      <w:pPr>
        <w:snapToGrid/>
        <w:spacing w:line="276" w:lineRule="auto"/>
        <w:ind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>Остается довольно высоким удельный вес преступлений, совершаемых в состоянии алкогольного опьянения, который составил 45,3 от числа расследованных преступлений, в аналогичном периоде прошлого года этот показатель составлял 50,5%. Количество преступлений данной категории осталось на уровне прошлого года - 105.</w:t>
      </w:r>
    </w:p>
    <w:p w:rsidR="00054060" w:rsidRDefault="00054060" w:rsidP="00054060">
      <w:pPr>
        <w:snapToGrid/>
        <w:spacing w:line="276" w:lineRule="auto"/>
        <w:ind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>На территории района действуют общественные формирования, представители которых участвуют совместно с сотрудниками УУП, ПДН, ГИ</w:t>
      </w:r>
      <w:proofErr w:type="gramStart"/>
      <w:r>
        <w:rPr>
          <w:noProof w:val="0"/>
          <w:lang w:val="ru-RU"/>
        </w:rPr>
        <w:t>БДД в пр</w:t>
      </w:r>
      <w:proofErr w:type="gramEnd"/>
      <w:r>
        <w:rPr>
          <w:noProof w:val="0"/>
          <w:lang w:val="ru-RU"/>
        </w:rPr>
        <w:t>оведении оперативно - профилактических мероприятиях и в охране общественного порядка при проведении культурно - массовых, спортивных мероприятиях. Всего за отчетный период ими оказана помощь при выявлении 36</w:t>
      </w:r>
      <w:r>
        <w:rPr>
          <w:noProof w:val="0"/>
          <w:color w:val="FF0000"/>
          <w:lang w:val="ru-RU"/>
        </w:rPr>
        <w:t xml:space="preserve"> </w:t>
      </w:r>
      <w:r>
        <w:rPr>
          <w:noProof w:val="0"/>
          <w:lang w:val="ru-RU"/>
        </w:rPr>
        <w:t>АПН и 1 преступления (АППГ – 42 и 1 соответственно).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bCs/>
          <w:iCs/>
          <w:noProof w:val="0"/>
          <w:lang w:val="ru-RU"/>
        </w:rPr>
        <w:t>Действенным механизмом в профилактике преступлений является административная практика. В отчетном периоде за различные правонарушения к ответственности привлечено 640 гражданин (без учета нарушений ГИБДД), в прошлом году – 1041, наблюдается значительное снижение административной практики на 38,5%.</w:t>
      </w:r>
      <w:r>
        <w:rPr>
          <w:noProof w:val="0"/>
          <w:lang w:val="ru-RU"/>
        </w:rPr>
        <w:t xml:space="preserve">  Снижение объясняется снятием </w:t>
      </w:r>
      <w:proofErr w:type="spellStart"/>
      <w:r>
        <w:rPr>
          <w:noProof w:val="0"/>
          <w:lang w:val="ru-RU"/>
        </w:rPr>
        <w:t>противопандемийных</w:t>
      </w:r>
      <w:proofErr w:type="spellEnd"/>
      <w:r>
        <w:rPr>
          <w:noProof w:val="0"/>
          <w:lang w:val="ru-RU"/>
        </w:rPr>
        <w:t xml:space="preserve"> ограничений – в 2021 году было выявлено 372 правонарушения по ст. 20.6.1 КоАП РФ, а в 2022 только 33. </w:t>
      </w:r>
      <w:proofErr w:type="spellStart"/>
      <w:r>
        <w:rPr>
          <w:noProof w:val="0"/>
          <w:lang w:val="ru-RU"/>
        </w:rPr>
        <w:t>Взыскаемость</w:t>
      </w:r>
      <w:proofErr w:type="spellEnd"/>
      <w:r>
        <w:rPr>
          <w:noProof w:val="0"/>
          <w:lang w:val="ru-RU"/>
        </w:rPr>
        <w:t xml:space="preserve"> штрафов составила 100 %. 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За 12 месяцев 2022 года преступлений террористической и экстремисткой направленности, а также фактов финансирования террористических и экстремистских сообществ, на территории обслуживания ОМВД России по Сретенскому району не выявлялось.</w:t>
      </w:r>
    </w:p>
    <w:p w:rsidR="00054060" w:rsidRDefault="00054060" w:rsidP="00054060">
      <w:pPr>
        <w:widowControl w:val="0"/>
        <w:autoSpaceDE w:val="0"/>
        <w:autoSpaceDN w:val="0"/>
        <w:adjustRightInd w:val="0"/>
        <w:snapToGrid/>
        <w:spacing w:line="276" w:lineRule="auto"/>
        <w:ind w:right="155" w:firstLine="72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Оставалась сложной ситуация на дорогах Сретенского района. Количество ДТП на территории обслуживания выросло с 8 до 15, при этом число погибших в ДТП снижено с 1 до 0, получили ранения 15 (АППГ - 9). </w:t>
      </w:r>
    </w:p>
    <w:p w:rsidR="00054060" w:rsidRDefault="00054060" w:rsidP="00054060">
      <w:pPr>
        <w:snapToGrid/>
        <w:spacing w:line="276" w:lineRule="auto"/>
        <w:ind w:right="155"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lastRenderedPageBreak/>
        <w:t xml:space="preserve">Все ДТП – 15 - совершены по вине водителей, по вине водителей в состоянии опьянения - 6 (АППГ - 1), ДТП по вине пешеходов – 1 (АППГ – 1). Погибло пешеходов – 0 (АППГ – 1), ранено пешеходов - 1 (АППГ - 0). </w:t>
      </w:r>
    </w:p>
    <w:p w:rsidR="00054060" w:rsidRDefault="00054060" w:rsidP="00054060">
      <w:pPr>
        <w:snapToGrid/>
        <w:spacing w:line="276" w:lineRule="auto"/>
        <w:ind w:right="155"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>С целью предупреждения ДТП, сотрудниками ОМВД России по Сретенскому району в отчетном периоде выявлено 1996 административных правонарушений (АППГ – 1545).</w:t>
      </w:r>
    </w:p>
    <w:p w:rsidR="00054060" w:rsidRDefault="00054060" w:rsidP="00054060">
      <w:pPr>
        <w:snapToGrid/>
        <w:spacing w:line="276" w:lineRule="auto"/>
        <w:ind w:right="155"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Основное внимание уделялось выявлению грубых нарушений. Так, фактов управления водителями в состоянии опьянения и отказ от медицинского освидетельствования выявлено 167 нарушений (АППГ – 154). </w:t>
      </w:r>
    </w:p>
    <w:p w:rsidR="00054060" w:rsidRDefault="00054060" w:rsidP="00054060">
      <w:pPr>
        <w:snapToGrid/>
        <w:spacing w:line="276" w:lineRule="auto"/>
        <w:ind w:right="155"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Принято решений судами о лишении прав управления в отношении 76 водителей (АППГ - 68), о наложении административного ареста 98 (АППГ - 69). </w:t>
      </w:r>
    </w:p>
    <w:p w:rsidR="00054060" w:rsidRDefault="00054060" w:rsidP="00054060">
      <w:pPr>
        <w:snapToGrid/>
        <w:spacing w:line="276" w:lineRule="auto"/>
        <w:ind w:right="155" w:firstLine="567"/>
        <w:jc w:val="both"/>
        <w:rPr>
          <w:noProof w:val="0"/>
          <w:lang w:val="ru-RU"/>
        </w:rPr>
      </w:pPr>
      <w:r>
        <w:rPr>
          <w:noProof w:val="0"/>
          <w:lang w:val="ru-RU"/>
        </w:rPr>
        <w:t>Раскрыто преступлений сотрудниками ОГИБДД ОМВД России по Сретенскому району - 47 (АППГ - 17).</w:t>
      </w:r>
    </w:p>
    <w:p w:rsidR="00054060" w:rsidRDefault="00054060" w:rsidP="00054060">
      <w:pPr>
        <w:snapToGrid/>
        <w:spacing w:line="276" w:lineRule="auto"/>
        <w:ind w:firstLine="567"/>
        <w:jc w:val="both"/>
        <w:rPr>
          <w:noProof w:val="0"/>
          <w:sz w:val="20"/>
          <w:szCs w:val="20"/>
          <w:lang w:val="ru-RU"/>
        </w:rPr>
      </w:pP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С целью профилактики совершения преступлений в общественных местах и на улицах руководство ОМВД России по Сретенскому району считает целесообразным установление систем видеонаблюдения в местах с наибольшим пребыванием людей (точках общественного питания и проведения досуга, на территориях, прилегающих к зданиям организаций, предприятий района и т.д.).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С целью безопасности в области дорожного движения необходимо установление средств фот</w:t>
      </w:r>
      <w:proofErr w:type="gramStart"/>
      <w:r>
        <w:rPr>
          <w:noProof w:val="0"/>
          <w:lang w:val="ru-RU"/>
        </w:rPr>
        <w:t>о-</w:t>
      </w:r>
      <w:proofErr w:type="gramEnd"/>
      <w:r>
        <w:rPr>
          <w:noProof w:val="0"/>
          <w:lang w:val="ru-RU"/>
        </w:rPr>
        <w:t xml:space="preserve">  и видео фиксации на наиболее оживленных участках движения (центральные улицы населенных пунктов района, перекрестки, пешеходные переходы) с возможностью фиксирования скорости движения. 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>С целью снижения подростковой преступности целесообразно продолжить проведение совместных рейдовых мероприятий КДН, ПДН, педагогических составов образовательных учреждений по удалению несовершеннолетних с улиц и общественных мест в вечернее время (после 22.00).</w:t>
      </w:r>
    </w:p>
    <w:p w:rsidR="00054060" w:rsidRDefault="00054060" w:rsidP="00054060">
      <w:pPr>
        <w:snapToGrid/>
        <w:spacing w:line="276" w:lineRule="auto"/>
        <w:ind w:firstLine="709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В целях профилактики мошеннических действия проводится комплекс разъяснительных мероприятий с охватом всего населения Сретенского района. В проведении данных мероприятий задействованы СМИ, администрация МР «Сретенский район», </w:t>
      </w:r>
      <w:proofErr w:type="spellStart"/>
      <w:r>
        <w:rPr>
          <w:noProof w:val="0"/>
          <w:lang w:val="ru-RU"/>
        </w:rPr>
        <w:t>интернет-ресурсы</w:t>
      </w:r>
      <w:proofErr w:type="spellEnd"/>
      <w:r>
        <w:rPr>
          <w:noProof w:val="0"/>
          <w:lang w:val="ru-RU"/>
        </w:rPr>
        <w:t>, руководители организаций и предприятий района.</w:t>
      </w:r>
    </w:p>
    <w:p w:rsidR="00054060" w:rsidRDefault="00054060" w:rsidP="00054060">
      <w:pPr>
        <w:snapToGrid/>
        <w:spacing w:line="276" w:lineRule="auto"/>
        <w:ind w:firstLine="567"/>
        <w:jc w:val="both"/>
        <w:rPr>
          <w:noProof w:val="0"/>
          <w:sz w:val="20"/>
          <w:szCs w:val="20"/>
          <w:lang w:val="ru-RU"/>
        </w:rPr>
      </w:pPr>
    </w:p>
    <w:p w:rsidR="00054060" w:rsidRDefault="00054060" w:rsidP="00054060">
      <w:pPr>
        <w:snapToGrid/>
        <w:spacing w:line="276" w:lineRule="auto"/>
        <w:ind w:firstLine="567"/>
        <w:jc w:val="center"/>
        <w:rPr>
          <w:lang w:val="ru-RU"/>
        </w:rPr>
      </w:pPr>
      <w:r>
        <w:rPr>
          <w:b/>
          <w:noProof w:val="0"/>
          <w:szCs w:val="20"/>
          <w:lang w:val="ru-RU"/>
        </w:rPr>
        <w:t>Штаб ОМВД.</w:t>
      </w:r>
    </w:p>
    <w:p w:rsidR="006F6D40" w:rsidRDefault="006F6D40">
      <w:bookmarkStart w:id="0" w:name="_GoBack"/>
      <w:bookmarkEnd w:id="0"/>
    </w:p>
    <w:sectPr w:rsidR="006F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B"/>
    <w:rsid w:val="00054060"/>
    <w:rsid w:val="006F6D40"/>
    <w:rsid w:val="00A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60"/>
    <w:pPr>
      <w:snapToGrid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60"/>
    <w:pPr>
      <w:snapToGrid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3</cp:revision>
  <dcterms:created xsi:type="dcterms:W3CDTF">2023-02-27T06:33:00Z</dcterms:created>
  <dcterms:modified xsi:type="dcterms:W3CDTF">2023-02-27T06:33:00Z</dcterms:modified>
</cp:coreProperties>
</file>